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04" w:rsidRDefault="00E80204" w:rsidP="00E80204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E80204" w:rsidRDefault="00AF1ED2" w:rsidP="00E80204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Zakres</w:t>
      </w:r>
      <w:r w:rsidR="003739D0">
        <w:rPr>
          <w:rFonts w:ascii="Arial" w:hAnsi="Arial" w:cs="Arial"/>
          <w:b/>
          <w:bCs/>
          <w:color w:val="000000"/>
          <w:sz w:val="22"/>
          <w:szCs w:val="22"/>
        </w:rPr>
        <w:t xml:space="preserve"> zamówienia pn.</w:t>
      </w:r>
      <w:r w:rsidR="00E80204">
        <w:rPr>
          <w:rFonts w:ascii="Arial" w:hAnsi="Arial" w:cs="Arial"/>
          <w:b/>
          <w:bCs/>
          <w:color w:val="000000"/>
          <w:sz w:val="22"/>
          <w:szCs w:val="22"/>
        </w:rPr>
        <w:t xml:space="preserve"> „Analiza jakości ścieków i wód w </w:t>
      </w:r>
      <w:r w:rsidR="003739D0">
        <w:rPr>
          <w:rFonts w:ascii="Arial" w:hAnsi="Arial" w:cs="Arial"/>
          <w:b/>
          <w:bCs/>
          <w:color w:val="000000"/>
          <w:sz w:val="22"/>
          <w:szCs w:val="22"/>
        </w:rPr>
        <w:t xml:space="preserve">Enea Elektrownia Połaniec S.A. </w:t>
      </w:r>
      <w:r w:rsidR="00344F2F">
        <w:rPr>
          <w:rFonts w:ascii="Arial" w:hAnsi="Arial" w:cs="Arial"/>
          <w:b/>
          <w:bCs/>
          <w:color w:val="000000"/>
          <w:sz w:val="22"/>
          <w:szCs w:val="22"/>
        </w:rPr>
        <w:t>dla potrzeb</w:t>
      </w:r>
      <w:r w:rsidR="003739D0">
        <w:rPr>
          <w:rFonts w:ascii="Arial" w:hAnsi="Arial" w:cs="Arial"/>
          <w:b/>
          <w:bCs/>
          <w:color w:val="000000"/>
          <w:sz w:val="22"/>
          <w:szCs w:val="22"/>
        </w:rPr>
        <w:t xml:space="preserve"> dostosowania istniejącego układu technologicznego oczyszczania ścieków do wymogów k</w:t>
      </w:r>
      <w:r w:rsidR="00673343">
        <w:rPr>
          <w:rFonts w:ascii="Arial" w:hAnsi="Arial" w:cs="Arial"/>
          <w:b/>
          <w:bCs/>
          <w:color w:val="000000"/>
          <w:sz w:val="22"/>
          <w:szCs w:val="22"/>
        </w:rPr>
        <w:t xml:space="preserve">onkluzji </w:t>
      </w:r>
      <w:r w:rsidR="003739D0">
        <w:rPr>
          <w:rFonts w:ascii="Arial" w:hAnsi="Arial" w:cs="Arial"/>
          <w:b/>
          <w:bCs/>
          <w:color w:val="000000"/>
          <w:sz w:val="22"/>
          <w:szCs w:val="22"/>
        </w:rPr>
        <w:t>BAT</w:t>
      </w:r>
      <w:r w:rsidR="00E80204">
        <w:rPr>
          <w:rFonts w:ascii="Arial" w:hAnsi="Arial" w:cs="Arial"/>
          <w:b/>
          <w:bCs/>
          <w:color w:val="000000"/>
          <w:sz w:val="22"/>
          <w:szCs w:val="22"/>
        </w:rPr>
        <w:t>”:</w:t>
      </w:r>
    </w:p>
    <w:p w:rsidR="00A85B0D" w:rsidRDefault="00A85B0D" w:rsidP="00E80204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80204" w:rsidRDefault="003739D0" w:rsidP="00882E1E">
      <w:pPr>
        <w:numPr>
          <w:ilvl w:val="0"/>
          <w:numId w:val="1"/>
        </w:num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Pobór próbek oraz oznaczenie charakterystycznych wskaźników dla poszczególnych strumieni ścieków zgodnie z poniższym harmonogramem badania wód i ścieków. </w:t>
      </w:r>
    </w:p>
    <w:tbl>
      <w:tblPr>
        <w:tblStyle w:val="Tabela-Siatka"/>
        <w:tblW w:w="9043" w:type="dxa"/>
        <w:tblInd w:w="137" w:type="dxa"/>
        <w:tblLook w:val="04A0" w:firstRow="1" w:lastRow="0" w:firstColumn="1" w:lastColumn="0" w:noHBand="0" w:noVBand="1"/>
      </w:tblPr>
      <w:tblGrid>
        <w:gridCol w:w="2835"/>
        <w:gridCol w:w="6208"/>
      </w:tblGrid>
      <w:tr w:rsidR="00E80204" w:rsidTr="00064FD1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0204" w:rsidRDefault="00E80204">
            <w:pPr>
              <w:tabs>
                <w:tab w:val="left" w:pos="4536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Seria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0204" w:rsidRDefault="00E80204">
            <w:pPr>
              <w:tabs>
                <w:tab w:val="left" w:pos="4536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left="160" w:hanging="20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Zakres prac </w:t>
            </w:r>
          </w:p>
        </w:tc>
      </w:tr>
      <w:tr w:rsidR="00E80204" w:rsidTr="00064F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04" w:rsidRDefault="00E80204" w:rsidP="0096283A">
            <w:pPr>
              <w:tabs>
                <w:tab w:val="left" w:pos="4536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left="2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Seria I: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344F2F" w:rsidRPr="00344F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próbki średniodobowe z 6 punktów kontrolnych raz w miesiącu w terminie uzgodnionym przez wykonawcę i zamawiającego.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04" w:rsidRPr="0096283A" w:rsidRDefault="0096283A" w:rsidP="00B311EE">
            <w:pPr>
              <w:pStyle w:val="Akapitzlist"/>
              <w:widowControl/>
              <w:numPr>
                <w:ilvl w:val="0"/>
                <w:numId w:val="2"/>
              </w:numPr>
              <w:tabs>
                <w:tab w:val="clear" w:pos="720"/>
                <w:tab w:val="num" w:pos="317"/>
                <w:tab w:val="left" w:pos="4536"/>
                <w:tab w:val="left" w:pos="9072"/>
              </w:tabs>
              <w:spacing w:line="360" w:lineRule="auto"/>
              <w:ind w:left="459" w:hanging="45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Pobór i badanie jakości ścieków przemysłowych oczyszczonych – </w:t>
            </w:r>
            <w:r w:rsidRPr="0096283A">
              <w:rPr>
                <w:bCs/>
                <w:color w:val="000000"/>
                <w:sz w:val="22"/>
                <w:szCs w:val="22"/>
              </w:rPr>
              <w:t>dwie próby ścieków w każdej serii</w:t>
            </w:r>
          </w:p>
          <w:p w:rsidR="0096283A" w:rsidRPr="0096283A" w:rsidRDefault="0096283A" w:rsidP="00B311EE">
            <w:pPr>
              <w:pStyle w:val="Akapitzlist"/>
              <w:widowControl/>
              <w:numPr>
                <w:ilvl w:val="0"/>
                <w:numId w:val="2"/>
              </w:numPr>
              <w:tabs>
                <w:tab w:val="clear" w:pos="720"/>
                <w:tab w:val="num" w:pos="317"/>
                <w:tab w:val="left" w:pos="4536"/>
                <w:tab w:val="left" w:pos="9072"/>
              </w:tabs>
              <w:spacing w:line="360" w:lineRule="auto"/>
              <w:ind w:left="459" w:hanging="45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Pobór i badanie jakości oczyszczonych wód deszczowych  - </w:t>
            </w:r>
            <w:r w:rsidRPr="0096283A">
              <w:rPr>
                <w:bCs/>
                <w:color w:val="000000"/>
                <w:sz w:val="22"/>
                <w:szCs w:val="22"/>
              </w:rPr>
              <w:t>dwie próby wód deszczowych w każdej serii</w:t>
            </w:r>
          </w:p>
          <w:p w:rsidR="00E80204" w:rsidRPr="0096283A" w:rsidRDefault="0096283A" w:rsidP="00B311EE">
            <w:pPr>
              <w:pStyle w:val="Akapitzlist"/>
              <w:widowControl/>
              <w:numPr>
                <w:ilvl w:val="0"/>
                <w:numId w:val="2"/>
              </w:numPr>
              <w:tabs>
                <w:tab w:val="clear" w:pos="720"/>
                <w:tab w:val="num" w:pos="317"/>
                <w:tab w:val="left" w:pos="4536"/>
                <w:tab w:val="left" w:pos="9072"/>
              </w:tabs>
              <w:spacing w:line="360" w:lineRule="auto"/>
              <w:ind w:left="459" w:hanging="45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Pobór i badanie jakości </w:t>
            </w:r>
            <w:r w:rsidR="00D11473">
              <w:rPr>
                <w:b/>
                <w:bCs/>
                <w:color w:val="000000"/>
                <w:sz w:val="22"/>
                <w:szCs w:val="22"/>
              </w:rPr>
              <w:t>wody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powierzchniowej – </w:t>
            </w:r>
            <w:r>
              <w:rPr>
                <w:bCs/>
                <w:color w:val="000000"/>
                <w:sz w:val="22"/>
                <w:szCs w:val="22"/>
              </w:rPr>
              <w:t xml:space="preserve">dwie </w:t>
            </w:r>
            <w:r w:rsidRPr="0096283A">
              <w:rPr>
                <w:bCs/>
                <w:color w:val="000000"/>
                <w:sz w:val="22"/>
                <w:szCs w:val="22"/>
              </w:rPr>
              <w:t>prób</w:t>
            </w:r>
            <w:r>
              <w:rPr>
                <w:bCs/>
                <w:color w:val="000000"/>
                <w:sz w:val="22"/>
                <w:szCs w:val="22"/>
              </w:rPr>
              <w:t xml:space="preserve">y wody </w:t>
            </w:r>
            <w:r w:rsidRPr="0096283A">
              <w:rPr>
                <w:bCs/>
                <w:color w:val="000000"/>
                <w:sz w:val="22"/>
                <w:szCs w:val="22"/>
              </w:rPr>
              <w:t>w każdej serii</w:t>
            </w:r>
          </w:p>
        </w:tc>
      </w:tr>
      <w:tr w:rsidR="00064FD1" w:rsidTr="00064FD1">
        <w:trPr>
          <w:trHeight w:val="3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D1" w:rsidRDefault="00064FD1" w:rsidP="0096283A">
            <w:pPr>
              <w:tabs>
                <w:tab w:val="left" w:pos="4536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left="2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Seria II:</w:t>
            </w:r>
            <w:r w:rsidR="00B311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próbki średniodobowe z </w:t>
            </w:r>
            <w:r w:rsidR="009628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  <w:r w:rsidR="00B311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punktów kontrolnych raz w miesiącu w termini</w:t>
            </w:r>
            <w:r w:rsidR="009628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uzgodnionym przez wykonawcę i 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zamawiającego.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3A" w:rsidRPr="0096283A" w:rsidRDefault="0096283A" w:rsidP="00B311EE">
            <w:pPr>
              <w:pStyle w:val="Akapitzlist"/>
              <w:numPr>
                <w:ilvl w:val="0"/>
                <w:numId w:val="8"/>
              </w:numPr>
              <w:tabs>
                <w:tab w:val="num" w:pos="317"/>
                <w:tab w:val="left" w:pos="4536"/>
                <w:tab w:val="left" w:pos="9072"/>
              </w:tabs>
              <w:spacing w:line="360" w:lineRule="auto"/>
              <w:ind w:left="459" w:hanging="45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283A">
              <w:rPr>
                <w:b/>
                <w:bCs/>
                <w:color w:val="000000"/>
                <w:sz w:val="22"/>
                <w:szCs w:val="22"/>
              </w:rPr>
              <w:t xml:space="preserve">Pobór i badanie jakości ścieków przemysłowych oczyszczonych </w:t>
            </w:r>
            <w:r w:rsidRPr="00B311EE">
              <w:rPr>
                <w:bCs/>
                <w:color w:val="000000"/>
                <w:sz w:val="22"/>
                <w:szCs w:val="22"/>
              </w:rPr>
              <w:t>– dwie próby ścieków w każdej serii</w:t>
            </w:r>
          </w:p>
          <w:p w:rsidR="0096283A" w:rsidRPr="00B311EE" w:rsidRDefault="0096283A" w:rsidP="00B311EE">
            <w:pPr>
              <w:pStyle w:val="Akapitzlist"/>
              <w:numPr>
                <w:ilvl w:val="0"/>
                <w:numId w:val="8"/>
              </w:numPr>
              <w:tabs>
                <w:tab w:val="num" w:pos="317"/>
                <w:tab w:val="left" w:pos="4536"/>
                <w:tab w:val="left" w:pos="9072"/>
              </w:tabs>
              <w:spacing w:line="360" w:lineRule="auto"/>
              <w:ind w:left="459" w:hanging="459"/>
              <w:jc w:val="both"/>
              <w:rPr>
                <w:bCs/>
                <w:color w:val="000000"/>
                <w:sz w:val="22"/>
                <w:szCs w:val="22"/>
              </w:rPr>
            </w:pPr>
            <w:r w:rsidRPr="0096283A">
              <w:rPr>
                <w:b/>
                <w:bCs/>
                <w:color w:val="000000"/>
                <w:sz w:val="22"/>
                <w:szCs w:val="22"/>
              </w:rPr>
              <w:t xml:space="preserve">Pobór i badanie jakości oczyszczonych wód deszczowych  </w:t>
            </w:r>
            <w:r w:rsidRPr="00B311EE">
              <w:rPr>
                <w:bCs/>
                <w:color w:val="000000"/>
                <w:sz w:val="22"/>
                <w:szCs w:val="22"/>
              </w:rPr>
              <w:t>- dwie próby wód deszczowych w</w:t>
            </w:r>
            <w:r w:rsidR="00B311EE" w:rsidRPr="00B311EE">
              <w:rPr>
                <w:bCs/>
                <w:color w:val="000000"/>
                <w:sz w:val="22"/>
                <w:szCs w:val="22"/>
              </w:rPr>
              <w:t> </w:t>
            </w:r>
            <w:r w:rsidRPr="00B311EE">
              <w:rPr>
                <w:bCs/>
                <w:color w:val="000000"/>
                <w:sz w:val="22"/>
                <w:szCs w:val="22"/>
              </w:rPr>
              <w:t>każdej serii</w:t>
            </w:r>
          </w:p>
          <w:p w:rsidR="00064FD1" w:rsidRPr="00A85B0D" w:rsidRDefault="0096283A" w:rsidP="00B311EE">
            <w:pPr>
              <w:numPr>
                <w:ilvl w:val="0"/>
                <w:numId w:val="8"/>
              </w:numPr>
              <w:tabs>
                <w:tab w:val="num" w:pos="317"/>
                <w:tab w:val="left" w:pos="4536"/>
                <w:tab w:val="left" w:pos="9072"/>
              </w:tabs>
              <w:spacing w:line="360" w:lineRule="auto"/>
              <w:ind w:left="459" w:hanging="459"/>
              <w:jc w:val="both"/>
              <w:rPr>
                <w:bCs/>
                <w:color w:val="000000"/>
                <w:sz w:val="22"/>
                <w:szCs w:val="22"/>
              </w:rPr>
            </w:pPr>
            <w:r w:rsidRPr="009628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Pobór i badanie jakości wody powierzchniowej – </w:t>
            </w:r>
            <w:r w:rsidRPr="009628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dwie próby wody w każdej serii</w:t>
            </w:r>
          </w:p>
        </w:tc>
      </w:tr>
      <w:tr w:rsidR="00344F2F" w:rsidTr="00064FD1">
        <w:trPr>
          <w:trHeight w:val="3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2F" w:rsidRDefault="00344F2F" w:rsidP="00344F2F">
            <w:pPr>
              <w:tabs>
                <w:tab w:val="left" w:pos="4536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left="2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Seria III: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próbki średniodobowe z 6 punktów kontrolnych raz w miesiącu w terminie uzgodnionym przez wykonawcę i zamawiającego.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2F" w:rsidRPr="00344F2F" w:rsidRDefault="00344F2F" w:rsidP="00344F2F">
            <w:pPr>
              <w:pStyle w:val="Akapitzlist"/>
              <w:numPr>
                <w:ilvl w:val="0"/>
                <w:numId w:val="9"/>
              </w:numPr>
              <w:tabs>
                <w:tab w:val="left" w:pos="4536"/>
                <w:tab w:val="left" w:pos="9072"/>
              </w:tabs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44F2F">
              <w:rPr>
                <w:b/>
                <w:bCs/>
                <w:color w:val="000000"/>
                <w:sz w:val="22"/>
                <w:szCs w:val="22"/>
              </w:rPr>
              <w:t xml:space="preserve">Pobór i badanie jakości ścieków przemysłowych oczyszczonych </w:t>
            </w:r>
            <w:r w:rsidRPr="00344F2F">
              <w:rPr>
                <w:bCs/>
                <w:color w:val="000000"/>
                <w:sz w:val="22"/>
                <w:szCs w:val="22"/>
              </w:rPr>
              <w:t>– dwie próby ścieków w każdej serii</w:t>
            </w:r>
          </w:p>
          <w:p w:rsidR="00344F2F" w:rsidRPr="00B311EE" w:rsidRDefault="00344F2F" w:rsidP="00344F2F">
            <w:pPr>
              <w:pStyle w:val="Akapitzlist"/>
              <w:numPr>
                <w:ilvl w:val="0"/>
                <w:numId w:val="9"/>
              </w:numPr>
              <w:tabs>
                <w:tab w:val="left" w:pos="4536"/>
                <w:tab w:val="left" w:pos="9072"/>
              </w:tabs>
              <w:spacing w:line="360" w:lineRule="auto"/>
              <w:ind w:left="459" w:hanging="459"/>
              <w:jc w:val="both"/>
              <w:rPr>
                <w:bCs/>
                <w:color w:val="000000"/>
                <w:sz w:val="22"/>
                <w:szCs w:val="22"/>
              </w:rPr>
            </w:pPr>
            <w:r w:rsidRPr="0096283A">
              <w:rPr>
                <w:b/>
                <w:bCs/>
                <w:color w:val="000000"/>
                <w:sz w:val="22"/>
                <w:szCs w:val="22"/>
              </w:rPr>
              <w:t xml:space="preserve">Pobór i badanie jakości oczyszczonych wód deszczowych  </w:t>
            </w:r>
            <w:r w:rsidRPr="00B311EE">
              <w:rPr>
                <w:bCs/>
                <w:color w:val="000000"/>
                <w:sz w:val="22"/>
                <w:szCs w:val="22"/>
              </w:rPr>
              <w:t>- dwie próby wód deszczowych w każdej serii</w:t>
            </w:r>
          </w:p>
          <w:p w:rsidR="00344F2F" w:rsidRPr="00A85B0D" w:rsidRDefault="00344F2F" w:rsidP="00344F2F">
            <w:pPr>
              <w:numPr>
                <w:ilvl w:val="0"/>
                <w:numId w:val="9"/>
              </w:numPr>
              <w:tabs>
                <w:tab w:val="left" w:pos="4536"/>
                <w:tab w:val="left" w:pos="9072"/>
              </w:tabs>
              <w:spacing w:line="360" w:lineRule="auto"/>
              <w:ind w:left="459" w:hanging="459"/>
              <w:jc w:val="both"/>
              <w:rPr>
                <w:bCs/>
                <w:color w:val="000000"/>
                <w:sz w:val="22"/>
                <w:szCs w:val="22"/>
              </w:rPr>
            </w:pPr>
            <w:r w:rsidRPr="009628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Pobór i badanie jakości wody powierzchniowej – </w:t>
            </w:r>
            <w:r w:rsidRPr="009628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dwie próby wody w każdej serii</w:t>
            </w:r>
          </w:p>
        </w:tc>
      </w:tr>
      <w:tr w:rsidR="00344F2F" w:rsidTr="00064FD1">
        <w:trPr>
          <w:trHeight w:val="3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2F" w:rsidRDefault="00344F2F" w:rsidP="00344F2F">
            <w:pPr>
              <w:tabs>
                <w:tab w:val="left" w:pos="4536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left="2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Seria IV: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próbki średniodobowe z 6 punktów kontrolnych raz w miesiącu w terminie uzgodnionym przez wykonawcę i zamawiającego.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2F" w:rsidRPr="00344F2F" w:rsidRDefault="00344F2F" w:rsidP="00344F2F">
            <w:pPr>
              <w:pStyle w:val="Akapitzlist"/>
              <w:numPr>
                <w:ilvl w:val="0"/>
                <w:numId w:val="10"/>
              </w:numPr>
              <w:tabs>
                <w:tab w:val="left" w:pos="4536"/>
                <w:tab w:val="left" w:pos="9072"/>
              </w:tabs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44F2F">
              <w:rPr>
                <w:b/>
                <w:bCs/>
                <w:color w:val="000000"/>
                <w:sz w:val="22"/>
                <w:szCs w:val="22"/>
              </w:rPr>
              <w:t xml:space="preserve">Pobór i badanie jakości ścieków przemysłowych oczyszczonych </w:t>
            </w:r>
            <w:r w:rsidRPr="00344F2F">
              <w:rPr>
                <w:bCs/>
                <w:color w:val="000000"/>
                <w:sz w:val="22"/>
                <w:szCs w:val="22"/>
              </w:rPr>
              <w:t>– dwie próby ścieków w każdej serii</w:t>
            </w:r>
          </w:p>
          <w:p w:rsidR="00344F2F" w:rsidRPr="00B311EE" w:rsidRDefault="00344F2F" w:rsidP="00344F2F">
            <w:pPr>
              <w:pStyle w:val="Akapitzlist"/>
              <w:numPr>
                <w:ilvl w:val="0"/>
                <w:numId w:val="10"/>
              </w:numPr>
              <w:tabs>
                <w:tab w:val="left" w:pos="4536"/>
                <w:tab w:val="left" w:pos="9072"/>
              </w:tabs>
              <w:spacing w:line="360" w:lineRule="auto"/>
              <w:ind w:left="459" w:hanging="459"/>
              <w:jc w:val="both"/>
              <w:rPr>
                <w:bCs/>
                <w:color w:val="000000"/>
                <w:sz w:val="22"/>
                <w:szCs w:val="22"/>
              </w:rPr>
            </w:pPr>
            <w:r w:rsidRPr="0096283A">
              <w:rPr>
                <w:b/>
                <w:bCs/>
                <w:color w:val="000000"/>
                <w:sz w:val="22"/>
                <w:szCs w:val="22"/>
              </w:rPr>
              <w:t xml:space="preserve">Pobór i badanie jakości oczyszczonych wód deszczowych  </w:t>
            </w:r>
            <w:r w:rsidRPr="00B311EE">
              <w:rPr>
                <w:bCs/>
                <w:color w:val="000000"/>
                <w:sz w:val="22"/>
                <w:szCs w:val="22"/>
              </w:rPr>
              <w:t>- dwie próby wód deszczowych w każdej serii</w:t>
            </w:r>
          </w:p>
          <w:p w:rsidR="00344F2F" w:rsidRPr="00A85B0D" w:rsidRDefault="00344F2F" w:rsidP="00344F2F">
            <w:pPr>
              <w:numPr>
                <w:ilvl w:val="0"/>
                <w:numId w:val="10"/>
              </w:numPr>
              <w:tabs>
                <w:tab w:val="left" w:pos="4536"/>
                <w:tab w:val="left" w:pos="9072"/>
              </w:tabs>
              <w:spacing w:line="360" w:lineRule="auto"/>
              <w:ind w:left="459" w:hanging="459"/>
              <w:jc w:val="both"/>
              <w:rPr>
                <w:bCs/>
                <w:color w:val="000000"/>
                <w:sz w:val="22"/>
                <w:szCs w:val="22"/>
              </w:rPr>
            </w:pPr>
            <w:r w:rsidRPr="009628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Pobór i badanie jakości wody powierzchniowej – </w:t>
            </w:r>
            <w:r w:rsidRPr="009628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dwie próby wody w każdej serii</w:t>
            </w:r>
          </w:p>
        </w:tc>
      </w:tr>
    </w:tbl>
    <w:p w:rsidR="00A85B0D" w:rsidRDefault="00A85B0D" w:rsidP="00E80204">
      <w:pPr>
        <w:pStyle w:val="EPStandardowy"/>
        <w:ind w:left="0"/>
        <w:rPr>
          <w:rFonts w:ascii="Arial" w:hAnsi="Arial" w:cs="Arial"/>
          <w:sz w:val="22"/>
          <w:szCs w:val="22"/>
        </w:rPr>
      </w:pPr>
    </w:p>
    <w:p w:rsidR="00A85B0D" w:rsidRDefault="00A85B0D" w:rsidP="00E80204">
      <w:pPr>
        <w:pStyle w:val="EPStandardowy"/>
        <w:ind w:left="0"/>
        <w:rPr>
          <w:rFonts w:ascii="Arial" w:hAnsi="Arial" w:cs="Arial"/>
          <w:sz w:val="22"/>
          <w:szCs w:val="22"/>
        </w:rPr>
      </w:pPr>
    </w:p>
    <w:p w:rsidR="00E80204" w:rsidRDefault="00E80204" w:rsidP="00E80204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4536"/>
          <w:tab w:val="left" w:pos="9072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Analiza</w:t>
      </w:r>
      <w:r>
        <w:rPr>
          <w:sz w:val="22"/>
          <w:szCs w:val="22"/>
        </w:rPr>
        <w:t xml:space="preserve"> laboratoryjna próbek pobranych ścieków i wód – wykonana w oparciu o przedstawiony poniżej zakres (</w:t>
      </w:r>
      <w:r>
        <w:rPr>
          <w:bCs/>
          <w:color w:val="000000"/>
          <w:sz w:val="22"/>
          <w:szCs w:val="22"/>
        </w:rPr>
        <w:t xml:space="preserve">zgodnie z załącznikiem 4 (tabela I </w:t>
      </w:r>
      <w:proofErr w:type="spellStart"/>
      <w:r>
        <w:rPr>
          <w:bCs/>
          <w:color w:val="000000"/>
          <w:sz w:val="22"/>
          <w:szCs w:val="22"/>
        </w:rPr>
        <w:t>i</w:t>
      </w:r>
      <w:proofErr w:type="spellEnd"/>
      <w:r w:rsidR="00673343">
        <w:rPr>
          <w:bCs/>
          <w:color w:val="000000"/>
          <w:sz w:val="22"/>
          <w:szCs w:val="22"/>
        </w:rPr>
        <w:t xml:space="preserve"> tabela II) do </w:t>
      </w:r>
      <w:r>
        <w:rPr>
          <w:bCs/>
          <w:color w:val="000000"/>
          <w:sz w:val="22"/>
          <w:szCs w:val="22"/>
        </w:rPr>
        <w:t>rozporządzenia Ministra Środowiska z dnia 18 listopada 2014 r. w sprawie warunków, jakie należy spełnić przy wprowadzaniu ścieków do wód lub do ziemi, oraz w sprawie substancji szczególnie szkodliwych dla środowiska wodnego), tj.</w:t>
      </w:r>
      <w:r>
        <w:rPr>
          <w:sz w:val="22"/>
          <w:szCs w:val="22"/>
        </w:rPr>
        <w:t>:</w:t>
      </w:r>
    </w:p>
    <w:p w:rsidR="00E80204" w:rsidRDefault="00E80204" w:rsidP="00E80204">
      <w:pPr>
        <w:pStyle w:val="EPStandardowy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I</w:t>
      </w:r>
    </w:p>
    <w:tbl>
      <w:tblPr>
        <w:tblW w:w="91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8547"/>
      </w:tblGrid>
      <w:tr w:rsidR="00E80204" w:rsidTr="00A85B0D">
        <w:trPr>
          <w:trHeight w:val="30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04" w:rsidRDefault="00E80204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Parametr</w:t>
            </w:r>
          </w:p>
        </w:tc>
      </w:tr>
      <w:tr w:rsidR="00E80204" w:rsidTr="00A85B0D">
        <w:trPr>
          <w:trHeight w:val="32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204" w:rsidRDefault="00E8020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Rtęć</w:t>
            </w:r>
          </w:p>
        </w:tc>
      </w:tr>
      <w:tr w:rsidR="00E80204" w:rsidTr="00A85B0D">
        <w:trPr>
          <w:trHeight w:val="28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204" w:rsidRDefault="00E8020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Kadm</w:t>
            </w:r>
          </w:p>
        </w:tc>
      </w:tr>
      <w:tr w:rsidR="00E80204" w:rsidTr="00A85B0D">
        <w:trPr>
          <w:trHeight w:val="3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204" w:rsidRDefault="00E8020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Heksachlorocykloheksan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(HCH)</w:t>
            </w:r>
          </w:p>
        </w:tc>
      </w:tr>
      <w:tr w:rsidR="0070791C" w:rsidTr="00A85B0D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Tetrachlorometan</w:t>
            </w:r>
            <w:proofErr w:type="spellEnd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(czterochlorek węgla)</w:t>
            </w:r>
          </w:p>
        </w:tc>
      </w:tr>
      <w:tr w:rsidR="0070791C" w:rsidTr="00A85B0D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Pentachlorofenol</w:t>
            </w:r>
            <w:proofErr w:type="spellEnd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(PCP)2,3,4,5,6-pięciochloro-1-hydroksybenzen i jego sole</w:t>
            </w:r>
          </w:p>
        </w:tc>
      </w:tr>
      <w:tr w:rsidR="0070791C" w:rsidTr="00A85B0D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Aldryna</w:t>
            </w:r>
            <w:proofErr w:type="spellEnd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(C12H8Cl6)</w:t>
            </w:r>
          </w:p>
        </w:tc>
      </w:tr>
      <w:tr w:rsidR="0070791C" w:rsidTr="00A85B0D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91C" w:rsidRP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Dieldryna (C12H8Cl6O)</w:t>
            </w:r>
          </w:p>
        </w:tc>
      </w:tr>
      <w:tr w:rsidR="0070791C" w:rsidTr="00A85B0D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91C" w:rsidRP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Endryna</w:t>
            </w:r>
            <w:proofErr w:type="spellEnd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(C12H8Cl6O)</w:t>
            </w:r>
          </w:p>
        </w:tc>
      </w:tr>
      <w:tr w:rsidR="0070791C" w:rsidTr="00A85B0D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91C" w:rsidRP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Izodyna</w:t>
            </w:r>
            <w:proofErr w:type="spellEnd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(C12H8Cl6)</w:t>
            </w:r>
          </w:p>
        </w:tc>
      </w:tr>
      <w:tr w:rsidR="0070791C" w:rsidTr="00A85B0D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Dwuchlorodwufenylotrjchloroetan</w:t>
            </w:r>
            <w:proofErr w:type="spellEnd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(DDT)</w:t>
            </w:r>
          </w:p>
        </w:tc>
      </w:tr>
      <w:tr w:rsidR="0070791C" w:rsidTr="00A85B0D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Polichlorowane </w:t>
            </w:r>
            <w:proofErr w:type="spellStart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bifenyle</w:t>
            </w:r>
            <w:proofErr w:type="spellEnd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(PCB)</w:t>
            </w:r>
          </w:p>
        </w:tc>
      </w:tr>
      <w:tr w:rsidR="0070791C" w:rsidTr="00A85B0D">
        <w:trPr>
          <w:trHeight w:val="3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Polichlorowane </w:t>
            </w:r>
            <w:proofErr w:type="spellStart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triifenyle</w:t>
            </w:r>
            <w:proofErr w:type="spellEnd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(PCT)</w:t>
            </w:r>
          </w:p>
        </w:tc>
      </w:tr>
      <w:tr w:rsidR="0070791C" w:rsidTr="00A85B0D">
        <w:trPr>
          <w:trHeight w:val="41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Heksachlorobenzen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(HCB)</w:t>
            </w:r>
          </w:p>
        </w:tc>
      </w:tr>
      <w:tr w:rsidR="0070791C" w:rsidTr="00A85B0D">
        <w:trPr>
          <w:trHeight w:val="41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Heksachlorobutadien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(HCBD)</w:t>
            </w:r>
          </w:p>
        </w:tc>
      </w:tr>
      <w:tr w:rsidR="0070791C" w:rsidTr="00A85B0D">
        <w:trPr>
          <w:trHeight w:val="42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Trichlorometan</w:t>
            </w:r>
            <w:proofErr w:type="spellEnd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(Chloroform) (CHCl3)</w:t>
            </w:r>
          </w:p>
        </w:tc>
      </w:tr>
      <w:tr w:rsidR="0070791C" w:rsidTr="00A85B0D">
        <w:trPr>
          <w:trHeight w:val="41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1,2-dichloroetan (EDC)</w:t>
            </w:r>
          </w:p>
        </w:tc>
      </w:tr>
      <w:tr w:rsidR="0070791C" w:rsidTr="00A85B0D">
        <w:trPr>
          <w:trHeight w:val="4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Trichloroeten</w:t>
            </w:r>
            <w:proofErr w:type="spellEnd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(TRI)</w:t>
            </w:r>
          </w:p>
        </w:tc>
      </w:tr>
      <w:tr w:rsidR="0070791C" w:rsidTr="00A85B0D">
        <w:trPr>
          <w:trHeight w:val="3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Tetrachloroetylen</w:t>
            </w:r>
            <w:proofErr w:type="spellEnd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nadchloroetylen</w:t>
            </w:r>
            <w:proofErr w:type="spellEnd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) (PER)</w:t>
            </w:r>
          </w:p>
        </w:tc>
      </w:tr>
      <w:tr w:rsidR="0070791C" w:rsidTr="00A85B0D">
        <w:trPr>
          <w:trHeight w:val="36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91C" w:rsidRDefault="0070791C" w:rsidP="0070791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91C" w:rsidRDefault="0070791C" w:rsidP="0070791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>Trichlorobenzen</w:t>
            </w:r>
            <w:proofErr w:type="spellEnd"/>
            <w:r w:rsidRPr="00707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(TCB) jako suma trzech izomerów (1,2,3-TCB+1,2,4-TCB+1,2,5-TCB)</w:t>
            </w:r>
          </w:p>
        </w:tc>
      </w:tr>
    </w:tbl>
    <w:p w:rsidR="00A85B0D" w:rsidRDefault="00A85B0D" w:rsidP="00E80204">
      <w:pPr>
        <w:pStyle w:val="EPStandardowy"/>
        <w:ind w:left="720"/>
        <w:rPr>
          <w:rFonts w:ascii="Arial" w:hAnsi="Arial" w:cs="Arial"/>
          <w:b/>
          <w:sz w:val="22"/>
          <w:szCs w:val="22"/>
        </w:rPr>
      </w:pPr>
    </w:p>
    <w:p w:rsidR="00E80204" w:rsidRDefault="00E80204" w:rsidP="00E80204">
      <w:pPr>
        <w:pStyle w:val="EPStandardowy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II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547"/>
      </w:tblGrid>
      <w:tr w:rsidR="00E80204" w:rsidTr="00E80204">
        <w:trPr>
          <w:trHeight w:val="34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04" w:rsidRDefault="00E80204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Parametr</w:t>
            </w:r>
          </w:p>
        </w:tc>
      </w:tr>
      <w:tr w:rsidR="00E80204" w:rsidTr="00E80204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emperatura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E8020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pH</w:t>
            </w:r>
            <w:proofErr w:type="spellEnd"/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awiesiny ogólne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awiesiny łatwo opadające</w:t>
            </w:r>
          </w:p>
        </w:tc>
      </w:tr>
      <w:tr w:rsidR="00E80204" w:rsidTr="00E8020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E8020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BZT5 przy temp.20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</w:p>
        </w:tc>
      </w:tr>
      <w:tr w:rsidR="00E80204" w:rsidTr="00E8020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E8020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ChZT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>cr</w:t>
            </w:r>
            <w:proofErr w:type="spellEnd"/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gólny węgiel organiczny (OWO)</w:t>
            </w:r>
          </w:p>
        </w:tc>
      </w:tr>
      <w:tr w:rsidR="00E80204" w:rsidTr="00E8020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zot amonowy</w:t>
            </w:r>
          </w:p>
        </w:tc>
      </w:tr>
      <w:tr w:rsidR="00E80204" w:rsidTr="00E8020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zot azotanowy</w:t>
            </w:r>
          </w:p>
        </w:tc>
      </w:tr>
      <w:tr w:rsidR="00E80204" w:rsidTr="00E8020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zot azotynowy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zot ogólny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E8020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Fosfor ogólny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hlorki</w:t>
            </w:r>
          </w:p>
        </w:tc>
      </w:tr>
      <w:tr w:rsidR="00E80204" w:rsidTr="00E8020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iarczyny</w:t>
            </w:r>
          </w:p>
        </w:tc>
      </w:tr>
      <w:tr w:rsidR="00E80204" w:rsidTr="00E8020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iarczany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ód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otas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Ż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elazo ogólne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lin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ntymon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rsen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E8020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Bar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eryl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E8020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ynk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yna</w:t>
            </w:r>
          </w:p>
        </w:tc>
      </w:tr>
      <w:tr w:rsidR="00E80204" w:rsidTr="00E80204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hrom</w:t>
            </w:r>
            <w:r w:rsidR="00E8020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+6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hrom ogólny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obalt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iedź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olibden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ikiel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łów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elen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rebro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al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ytan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anad</w:t>
            </w:r>
          </w:p>
        </w:tc>
      </w:tr>
      <w:tr w:rsidR="00E80204" w:rsidTr="00E8020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hlor wolny</w:t>
            </w:r>
          </w:p>
        </w:tc>
      </w:tr>
      <w:tr w:rsidR="00E80204" w:rsidTr="00E8020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hlor ogólny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yjanki wolne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yjanki związane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luorki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odanki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iarczki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ldehyd mrówkowy</w:t>
            </w:r>
          </w:p>
        </w:tc>
      </w:tr>
      <w:tr w:rsidR="00E80204" w:rsidTr="00E80204">
        <w:trPr>
          <w:trHeight w:val="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kryloniryl</w:t>
            </w:r>
            <w:proofErr w:type="spellEnd"/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enole lotne (indeks fenolowy)</w:t>
            </w:r>
          </w:p>
        </w:tc>
      </w:tr>
      <w:tr w:rsidR="00E80204" w:rsidTr="00E80204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49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nsektycydy z grupy węglowodorów chlorowanych</w:t>
            </w:r>
          </w:p>
        </w:tc>
      </w:tr>
      <w:tr w:rsidR="00E80204" w:rsidTr="00E80204">
        <w:trPr>
          <w:trHeight w:val="5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nsektycydy fosforoorganiczne i </w:t>
            </w:r>
            <w:proofErr w:type="spellStart"/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karbaminianowe</w:t>
            </w:r>
            <w:proofErr w:type="spellEnd"/>
          </w:p>
        </w:tc>
      </w:tr>
      <w:tr w:rsidR="00E80204" w:rsidTr="00E80204">
        <w:trPr>
          <w:trHeight w:val="4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aprolaktam</w:t>
            </w:r>
          </w:p>
        </w:tc>
      </w:tr>
      <w:tr w:rsidR="00E80204" w:rsidTr="00E80204">
        <w:trPr>
          <w:trHeight w:val="4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urfaktanty anionowe (substancje powierzchniowo czynne anionowe)</w:t>
            </w:r>
          </w:p>
        </w:tc>
      </w:tr>
      <w:tr w:rsidR="00E80204" w:rsidTr="00E80204">
        <w:trPr>
          <w:trHeight w:val="4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urfaktanty niejonowe (substancje powierzchniowo czynne niejonowe)</w:t>
            </w:r>
          </w:p>
        </w:tc>
      </w:tr>
      <w:tr w:rsidR="00E80204" w:rsidTr="00E80204">
        <w:trPr>
          <w:trHeight w:val="3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uma surfaktantów anionowych i niejonowych</w:t>
            </w:r>
          </w:p>
        </w:tc>
      </w:tr>
      <w:tr w:rsidR="00E80204" w:rsidTr="00E80204">
        <w:trPr>
          <w:trHeight w:val="4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ubstancje ekstrahujące się eterem naftowym</w:t>
            </w:r>
          </w:p>
        </w:tc>
      </w:tr>
      <w:tr w:rsidR="00E80204" w:rsidTr="00E8020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ęglowodory ropopochodne</w:t>
            </w:r>
          </w:p>
        </w:tc>
      </w:tr>
      <w:tr w:rsidR="00E80204" w:rsidTr="00E80204">
        <w:trPr>
          <w:trHeight w:val="3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otne węglowodory aromatyczne - BTX (benzen, toluen, ksylen)</w:t>
            </w:r>
          </w:p>
        </w:tc>
      </w:tr>
      <w:tr w:rsidR="00E80204" w:rsidTr="00E80204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204" w:rsidRDefault="00E802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04" w:rsidRDefault="006955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dsorbowalne</w:t>
            </w:r>
            <w:proofErr w:type="spellEnd"/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związki </w:t>
            </w:r>
            <w:proofErr w:type="spellStart"/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>chloroorganiczne</w:t>
            </w:r>
            <w:proofErr w:type="spellEnd"/>
            <w:r w:rsidR="00E802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AOX</w:t>
            </w:r>
          </w:p>
        </w:tc>
      </w:tr>
    </w:tbl>
    <w:p w:rsidR="00A85B0D" w:rsidRPr="00A85B0D" w:rsidRDefault="00A85B0D" w:rsidP="00A85B0D">
      <w:pPr>
        <w:pStyle w:val="Akapitzlist"/>
        <w:tabs>
          <w:tab w:val="left" w:pos="4536"/>
          <w:tab w:val="left" w:pos="9072"/>
        </w:tabs>
        <w:spacing w:line="360" w:lineRule="auto"/>
        <w:ind w:left="426"/>
        <w:jc w:val="both"/>
      </w:pPr>
    </w:p>
    <w:p w:rsidR="00E80204" w:rsidRDefault="00E80204" w:rsidP="00E80204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4536"/>
          <w:tab w:val="left" w:pos="9072"/>
        </w:tabs>
        <w:spacing w:line="360" w:lineRule="auto"/>
        <w:ind w:left="426" w:hanging="426"/>
        <w:jc w:val="both"/>
      </w:pPr>
      <w:r>
        <w:rPr>
          <w:bCs/>
          <w:color w:val="000000"/>
          <w:sz w:val="22"/>
          <w:szCs w:val="22"/>
        </w:rPr>
        <w:t xml:space="preserve">Sporządzenie sprawozdania z </w:t>
      </w:r>
      <w:r w:rsidR="00882E1E">
        <w:rPr>
          <w:bCs/>
          <w:color w:val="000000"/>
          <w:sz w:val="22"/>
          <w:szCs w:val="22"/>
        </w:rPr>
        <w:t xml:space="preserve">wykonanych </w:t>
      </w:r>
      <w:r>
        <w:rPr>
          <w:bCs/>
          <w:color w:val="000000"/>
          <w:sz w:val="22"/>
          <w:szCs w:val="22"/>
        </w:rPr>
        <w:t>prac.</w:t>
      </w:r>
      <w:r>
        <w:t xml:space="preserve"> </w:t>
      </w:r>
    </w:p>
    <w:p w:rsidR="00E80204" w:rsidRDefault="00E80204" w:rsidP="00E80204">
      <w:pPr>
        <w:tabs>
          <w:tab w:val="left" w:pos="4536"/>
          <w:tab w:val="left" w:pos="9072"/>
        </w:tabs>
        <w:spacing w:line="360" w:lineRule="auto"/>
        <w:jc w:val="both"/>
      </w:pPr>
    </w:p>
    <w:p w:rsidR="00E80204" w:rsidRDefault="00E80204"/>
    <w:sectPr w:rsidR="00E80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11" w:rsidRDefault="00A65511" w:rsidP="00E80204">
      <w:r>
        <w:separator/>
      </w:r>
    </w:p>
  </w:endnote>
  <w:endnote w:type="continuationSeparator" w:id="0">
    <w:p w:rsidR="00A65511" w:rsidRDefault="00A65511" w:rsidP="00E8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11" w:rsidRDefault="00A65511" w:rsidP="00E80204">
      <w:r>
        <w:separator/>
      </w:r>
    </w:p>
  </w:footnote>
  <w:footnote w:type="continuationSeparator" w:id="0">
    <w:p w:rsidR="00A65511" w:rsidRDefault="00A65511" w:rsidP="00E8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04" w:rsidRPr="00064FD1" w:rsidRDefault="00AF1ED2" w:rsidP="00064FD1">
    <w:pPr>
      <w:pStyle w:val="Nagwek"/>
      <w:jc w:val="right"/>
      <w:rPr>
        <w:b/>
        <w:i/>
      </w:rPr>
    </w:pPr>
    <w:r>
      <w:rPr>
        <w:b/>
        <w:i/>
      </w:rPr>
      <w:t>Zakres</w:t>
    </w:r>
    <w:r w:rsidR="00344F2F">
      <w:rPr>
        <w:b/>
        <w:i/>
      </w:rPr>
      <w:t xml:space="preserve"> przedmiotu zamówienia EEP</w:t>
    </w:r>
    <w:r w:rsidR="00E80204" w:rsidRPr="00064FD1">
      <w:rPr>
        <w:b/>
        <w:i/>
      </w:rPr>
      <w:t>.</w:t>
    </w:r>
  </w:p>
  <w:p w:rsidR="00E80204" w:rsidRDefault="00E802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24C8"/>
    <w:multiLevelType w:val="hybridMultilevel"/>
    <w:tmpl w:val="0966F25A"/>
    <w:lvl w:ilvl="0" w:tplc="2B92D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976B0"/>
    <w:multiLevelType w:val="hybridMultilevel"/>
    <w:tmpl w:val="213EB86A"/>
    <w:lvl w:ilvl="0" w:tplc="2A964496">
      <w:start w:val="1"/>
      <w:numFmt w:val="lowerLetter"/>
      <w:lvlText w:val="%1)"/>
      <w:lvlJc w:val="left"/>
      <w:pPr>
        <w:ind w:left="56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86" w:hanging="360"/>
      </w:pPr>
    </w:lvl>
    <w:lvl w:ilvl="2" w:tplc="0415001B">
      <w:start w:val="1"/>
      <w:numFmt w:val="lowerRoman"/>
      <w:lvlText w:val="%3."/>
      <w:lvlJc w:val="right"/>
      <w:pPr>
        <w:ind w:left="2006" w:hanging="180"/>
      </w:pPr>
    </w:lvl>
    <w:lvl w:ilvl="3" w:tplc="0415000F">
      <w:start w:val="1"/>
      <w:numFmt w:val="decimal"/>
      <w:lvlText w:val="%4."/>
      <w:lvlJc w:val="left"/>
      <w:pPr>
        <w:ind w:left="2726" w:hanging="360"/>
      </w:pPr>
    </w:lvl>
    <w:lvl w:ilvl="4" w:tplc="04150019">
      <w:start w:val="1"/>
      <w:numFmt w:val="lowerLetter"/>
      <w:lvlText w:val="%5."/>
      <w:lvlJc w:val="left"/>
      <w:pPr>
        <w:ind w:left="3446" w:hanging="360"/>
      </w:pPr>
    </w:lvl>
    <w:lvl w:ilvl="5" w:tplc="0415001B">
      <w:start w:val="1"/>
      <w:numFmt w:val="lowerRoman"/>
      <w:lvlText w:val="%6."/>
      <w:lvlJc w:val="right"/>
      <w:pPr>
        <w:ind w:left="4166" w:hanging="180"/>
      </w:pPr>
    </w:lvl>
    <w:lvl w:ilvl="6" w:tplc="0415000F">
      <w:start w:val="1"/>
      <w:numFmt w:val="decimal"/>
      <w:lvlText w:val="%7."/>
      <w:lvlJc w:val="left"/>
      <w:pPr>
        <w:ind w:left="4886" w:hanging="360"/>
      </w:pPr>
    </w:lvl>
    <w:lvl w:ilvl="7" w:tplc="04150019">
      <w:start w:val="1"/>
      <w:numFmt w:val="lowerLetter"/>
      <w:lvlText w:val="%8."/>
      <w:lvlJc w:val="left"/>
      <w:pPr>
        <w:ind w:left="5606" w:hanging="360"/>
      </w:pPr>
    </w:lvl>
    <w:lvl w:ilvl="8" w:tplc="0415001B">
      <w:start w:val="1"/>
      <w:numFmt w:val="lowerRoman"/>
      <w:lvlText w:val="%9."/>
      <w:lvlJc w:val="right"/>
      <w:pPr>
        <w:ind w:left="6326" w:hanging="180"/>
      </w:pPr>
    </w:lvl>
  </w:abstractNum>
  <w:abstractNum w:abstractNumId="2" w15:restartNumberingAfterBreak="0">
    <w:nsid w:val="23C747D0"/>
    <w:multiLevelType w:val="hybridMultilevel"/>
    <w:tmpl w:val="213EB86A"/>
    <w:lvl w:ilvl="0" w:tplc="2A964496">
      <w:start w:val="1"/>
      <w:numFmt w:val="lowerLetter"/>
      <w:lvlText w:val="%1)"/>
      <w:lvlJc w:val="left"/>
      <w:pPr>
        <w:ind w:left="56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86" w:hanging="360"/>
      </w:pPr>
    </w:lvl>
    <w:lvl w:ilvl="2" w:tplc="0415001B">
      <w:start w:val="1"/>
      <w:numFmt w:val="lowerRoman"/>
      <w:lvlText w:val="%3."/>
      <w:lvlJc w:val="right"/>
      <w:pPr>
        <w:ind w:left="2006" w:hanging="180"/>
      </w:pPr>
    </w:lvl>
    <w:lvl w:ilvl="3" w:tplc="0415000F">
      <w:start w:val="1"/>
      <w:numFmt w:val="decimal"/>
      <w:lvlText w:val="%4."/>
      <w:lvlJc w:val="left"/>
      <w:pPr>
        <w:ind w:left="2726" w:hanging="360"/>
      </w:pPr>
    </w:lvl>
    <w:lvl w:ilvl="4" w:tplc="04150019">
      <w:start w:val="1"/>
      <w:numFmt w:val="lowerLetter"/>
      <w:lvlText w:val="%5."/>
      <w:lvlJc w:val="left"/>
      <w:pPr>
        <w:ind w:left="3446" w:hanging="360"/>
      </w:pPr>
    </w:lvl>
    <w:lvl w:ilvl="5" w:tplc="0415001B">
      <w:start w:val="1"/>
      <w:numFmt w:val="lowerRoman"/>
      <w:lvlText w:val="%6."/>
      <w:lvlJc w:val="right"/>
      <w:pPr>
        <w:ind w:left="4166" w:hanging="180"/>
      </w:pPr>
    </w:lvl>
    <w:lvl w:ilvl="6" w:tplc="0415000F">
      <w:start w:val="1"/>
      <w:numFmt w:val="decimal"/>
      <w:lvlText w:val="%7."/>
      <w:lvlJc w:val="left"/>
      <w:pPr>
        <w:ind w:left="4886" w:hanging="360"/>
      </w:pPr>
    </w:lvl>
    <w:lvl w:ilvl="7" w:tplc="04150019">
      <w:start w:val="1"/>
      <w:numFmt w:val="lowerLetter"/>
      <w:lvlText w:val="%8."/>
      <w:lvlJc w:val="left"/>
      <w:pPr>
        <w:ind w:left="5606" w:hanging="360"/>
      </w:pPr>
    </w:lvl>
    <w:lvl w:ilvl="8" w:tplc="0415001B">
      <w:start w:val="1"/>
      <w:numFmt w:val="lowerRoman"/>
      <w:lvlText w:val="%9."/>
      <w:lvlJc w:val="right"/>
      <w:pPr>
        <w:ind w:left="6326" w:hanging="180"/>
      </w:pPr>
    </w:lvl>
  </w:abstractNum>
  <w:abstractNum w:abstractNumId="3" w15:restartNumberingAfterBreak="0">
    <w:nsid w:val="24214C8B"/>
    <w:multiLevelType w:val="hybridMultilevel"/>
    <w:tmpl w:val="9F3AE2E2"/>
    <w:lvl w:ilvl="0" w:tplc="601805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BE67DF"/>
    <w:multiLevelType w:val="hybridMultilevel"/>
    <w:tmpl w:val="3112DF4E"/>
    <w:lvl w:ilvl="0" w:tplc="318AFE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347898"/>
    <w:multiLevelType w:val="hybridMultilevel"/>
    <w:tmpl w:val="EFAC221A"/>
    <w:lvl w:ilvl="0" w:tplc="92AEC60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F14755"/>
    <w:multiLevelType w:val="hybridMultilevel"/>
    <w:tmpl w:val="B47A4860"/>
    <w:lvl w:ilvl="0" w:tplc="756C3C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68698F"/>
    <w:multiLevelType w:val="hybridMultilevel"/>
    <w:tmpl w:val="A2342896"/>
    <w:lvl w:ilvl="0" w:tplc="756C3C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6E5BE8"/>
    <w:multiLevelType w:val="hybridMultilevel"/>
    <w:tmpl w:val="7DA8F230"/>
    <w:lvl w:ilvl="0" w:tplc="CBDC59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D2156"/>
    <w:multiLevelType w:val="hybridMultilevel"/>
    <w:tmpl w:val="94B68A1C"/>
    <w:lvl w:ilvl="0" w:tplc="F11085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04"/>
    <w:rsid w:val="00064FD1"/>
    <w:rsid w:val="00344F2F"/>
    <w:rsid w:val="003575D2"/>
    <w:rsid w:val="003739D0"/>
    <w:rsid w:val="003E06B8"/>
    <w:rsid w:val="00673343"/>
    <w:rsid w:val="00676C3B"/>
    <w:rsid w:val="006955AB"/>
    <w:rsid w:val="0070791C"/>
    <w:rsid w:val="00791E20"/>
    <w:rsid w:val="007A3028"/>
    <w:rsid w:val="00882E1E"/>
    <w:rsid w:val="00923829"/>
    <w:rsid w:val="0096283A"/>
    <w:rsid w:val="00A65511"/>
    <w:rsid w:val="00A85B0D"/>
    <w:rsid w:val="00AF1ED2"/>
    <w:rsid w:val="00B311EE"/>
    <w:rsid w:val="00C4155B"/>
    <w:rsid w:val="00D11473"/>
    <w:rsid w:val="00DA4010"/>
    <w:rsid w:val="00E03AB2"/>
    <w:rsid w:val="00E8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2391-03DB-452B-ABFC-66C22150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20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EPStandardowyZnak">
    <w:name w:val="EP Standardowy Znak"/>
    <w:link w:val="EPStandardowy"/>
    <w:locked/>
    <w:rsid w:val="00E802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EPStandardowy">
    <w:name w:val="EP Standardowy"/>
    <w:basedOn w:val="Normalny"/>
    <w:link w:val="EPStandardowyZnak"/>
    <w:rsid w:val="00E80204"/>
    <w:pPr>
      <w:spacing w:before="120" w:after="120"/>
      <w:ind w:left="1418"/>
      <w:jc w:val="both"/>
    </w:pPr>
    <w:rPr>
      <w:szCs w:val="20"/>
    </w:rPr>
  </w:style>
  <w:style w:type="table" w:styleId="Tabela-Siatka">
    <w:name w:val="Table Grid"/>
    <w:basedOn w:val="Standardowy"/>
    <w:uiPriority w:val="39"/>
    <w:rsid w:val="00E80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02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2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2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2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Tomasz</dc:creator>
  <cp:keywords/>
  <dc:description/>
  <cp:lastModifiedBy>Jankowski Tomasz</cp:lastModifiedBy>
  <cp:revision>3</cp:revision>
  <dcterms:created xsi:type="dcterms:W3CDTF">2018-06-14T09:34:00Z</dcterms:created>
  <dcterms:modified xsi:type="dcterms:W3CDTF">2018-06-14T11:09:00Z</dcterms:modified>
</cp:coreProperties>
</file>